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816" w:rsidRPr="00AD5816" w:rsidRDefault="00AD5816" w:rsidP="00AD5816">
      <w:pPr>
        <w:widowControl/>
        <w:spacing w:line="420" w:lineRule="atLeast"/>
        <w:jc w:val="center"/>
        <w:rPr>
          <w:rFonts w:ascii="宋体" w:eastAsia="宋体" w:hAnsi="宋体" w:cs="宋体"/>
          <w:color w:val="000000"/>
          <w:kern w:val="0"/>
          <w:sz w:val="30"/>
          <w:szCs w:val="30"/>
        </w:rPr>
      </w:pPr>
      <w:r w:rsidRPr="00AD5816">
        <w:rPr>
          <w:rFonts w:ascii="宋体" w:eastAsia="宋体" w:hAnsi="宋体" w:cs="宋体" w:hint="eastAsia"/>
          <w:b/>
          <w:bCs/>
          <w:color w:val="000000"/>
          <w:kern w:val="0"/>
          <w:sz w:val="30"/>
          <w:szCs w:val="30"/>
          <w:bdr w:val="none" w:sz="0" w:space="0" w:color="auto" w:frame="1"/>
        </w:rPr>
        <w:t>四川省高校思想政治教育研究课题（思想政治</w:t>
      </w:r>
    </w:p>
    <w:p w:rsidR="00AD5816" w:rsidRPr="00AD5816" w:rsidRDefault="00AD5816" w:rsidP="00AD5816">
      <w:pPr>
        <w:widowControl/>
        <w:spacing w:line="420" w:lineRule="atLeast"/>
        <w:jc w:val="center"/>
        <w:rPr>
          <w:rFonts w:ascii="宋体" w:eastAsia="宋体" w:hAnsi="宋体" w:cs="宋体" w:hint="eastAsia"/>
          <w:color w:val="000000"/>
          <w:kern w:val="0"/>
          <w:sz w:val="30"/>
          <w:szCs w:val="30"/>
        </w:rPr>
      </w:pPr>
      <w:r w:rsidRPr="00AD5816">
        <w:rPr>
          <w:rFonts w:ascii="宋体" w:eastAsia="宋体" w:hAnsi="宋体" w:cs="宋体" w:hint="eastAsia"/>
          <w:b/>
          <w:bCs/>
          <w:color w:val="000000"/>
          <w:kern w:val="0"/>
          <w:sz w:val="30"/>
          <w:szCs w:val="30"/>
          <w:bdr w:val="none" w:sz="0" w:space="0" w:color="auto" w:frame="1"/>
        </w:rPr>
        <w:t>理论</w:t>
      </w:r>
      <w:proofErr w:type="gramStart"/>
      <w:r w:rsidRPr="00AD5816">
        <w:rPr>
          <w:rFonts w:ascii="宋体" w:eastAsia="宋体" w:hAnsi="宋体" w:cs="宋体" w:hint="eastAsia"/>
          <w:b/>
          <w:bCs/>
          <w:color w:val="000000"/>
          <w:kern w:val="0"/>
          <w:sz w:val="30"/>
          <w:szCs w:val="30"/>
          <w:bdr w:val="none" w:sz="0" w:space="0" w:color="auto" w:frame="1"/>
        </w:rPr>
        <w:t>课青年</w:t>
      </w:r>
      <w:proofErr w:type="gramEnd"/>
      <w:r w:rsidRPr="00AD5816">
        <w:rPr>
          <w:rFonts w:ascii="宋体" w:eastAsia="宋体" w:hAnsi="宋体" w:cs="宋体" w:hint="eastAsia"/>
          <w:b/>
          <w:bCs/>
          <w:color w:val="000000"/>
          <w:kern w:val="0"/>
          <w:sz w:val="30"/>
          <w:szCs w:val="30"/>
          <w:bdr w:val="none" w:sz="0" w:space="0" w:color="auto" w:frame="1"/>
        </w:rPr>
        <w:t>教师专项）管理办法（试行）</w:t>
      </w:r>
    </w:p>
    <w:p w:rsidR="00AD5816" w:rsidRPr="00AD5816" w:rsidRDefault="00AD5816" w:rsidP="00AD5816">
      <w:pPr>
        <w:widowControl/>
        <w:spacing w:line="420" w:lineRule="atLeast"/>
        <w:jc w:val="left"/>
        <w:rPr>
          <w:rFonts w:ascii="宋体" w:eastAsia="宋体" w:hAnsi="宋体" w:cs="宋体" w:hint="eastAsia"/>
          <w:color w:val="000000"/>
          <w:kern w:val="0"/>
          <w:sz w:val="30"/>
          <w:szCs w:val="30"/>
        </w:rPr>
      </w:pPr>
      <w:r w:rsidRPr="00AD5816">
        <w:rPr>
          <w:rFonts w:ascii="宋体" w:eastAsia="宋体" w:hAnsi="宋体" w:cs="宋体" w:hint="eastAsia"/>
          <w:color w:val="000000"/>
          <w:kern w:val="0"/>
          <w:sz w:val="30"/>
          <w:szCs w:val="30"/>
          <w:bdr w:val="none" w:sz="0" w:space="0" w:color="auto" w:frame="1"/>
        </w:rPr>
        <w:t> </w:t>
      </w:r>
    </w:p>
    <w:p w:rsidR="00AD5816" w:rsidRPr="00AD5816" w:rsidRDefault="00AD5816" w:rsidP="00AD5816">
      <w:pPr>
        <w:widowControl/>
        <w:spacing w:line="420" w:lineRule="atLeast"/>
        <w:jc w:val="center"/>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第一章</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b/>
          <w:bCs/>
          <w:color w:val="000000"/>
          <w:kern w:val="0"/>
          <w:sz w:val="24"/>
          <w:szCs w:val="24"/>
          <w:bdr w:val="none" w:sz="0" w:space="0" w:color="auto" w:frame="1"/>
        </w:rPr>
        <w:t>总则</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第一条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为深入贯彻《中宣部、教育部关于进一步加强高等学校思想政治理论课教师队伍建设的意见》（教社科</w:t>
      </w:r>
      <w:r w:rsidRPr="00AD5816">
        <w:rPr>
          <w:rFonts w:ascii="inherit" w:eastAsia="宋体" w:hAnsi="inherit" w:cs="宋体"/>
          <w:color w:val="000000"/>
          <w:kern w:val="0"/>
          <w:sz w:val="24"/>
          <w:szCs w:val="24"/>
          <w:bdr w:val="none" w:sz="0" w:space="0" w:color="auto" w:frame="1"/>
        </w:rPr>
        <w:t>[2008]5</w:t>
      </w:r>
      <w:r w:rsidRPr="00AD5816">
        <w:rPr>
          <w:rFonts w:ascii="宋体" w:eastAsia="宋体" w:hAnsi="宋体" w:cs="宋体" w:hint="eastAsia"/>
          <w:color w:val="000000"/>
          <w:kern w:val="0"/>
          <w:sz w:val="24"/>
          <w:szCs w:val="24"/>
          <w:bdr w:val="none" w:sz="0" w:space="0" w:color="auto" w:frame="1"/>
        </w:rPr>
        <w:t>号）和教育部《高等学校思想政治理论课建设标准（暂行）》精神，规范和推进我省高校思想政治理论课教学和研究水平，四川省教育厅联合四川省高校思想政治理论课教师培训中心（四川大学）设立本课题项目。为做好项目规范管理工作，提高课题研究质量，特制定本办法。</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第二条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课题项目管理坚持以邓小平理论、“三个代表”重要思想、科学发展观为指导，深入贯彻落实党的十八大精神，紧紧围绕立德树人根本任务，推动高校思想政治理论课教师研究思想政治教育教学理论并总结教学与科研实践经验，探索高校思想政治理论课教育的前沿性、规律性问题，促进成果的转化和应用，提升高校思想政治理论课教学工作质量和水平。</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第三条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四川省教育厅每年向四川省高校思想政治理论课培训中心划拨课题</w:t>
      </w:r>
      <w:bookmarkStart w:id="0" w:name="_GoBack"/>
      <w:bookmarkEnd w:id="0"/>
      <w:r w:rsidRPr="00AD5816">
        <w:rPr>
          <w:rFonts w:ascii="宋体" w:eastAsia="宋体" w:hAnsi="宋体" w:cs="宋体" w:hint="eastAsia"/>
          <w:color w:val="000000"/>
          <w:kern w:val="0"/>
          <w:sz w:val="24"/>
          <w:szCs w:val="24"/>
          <w:bdr w:val="none" w:sz="0" w:space="0" w:color="auto" w:frame="1"/>
        </w:rPr>
        <w:t>项目经费，结合培训中心专项科研基金，共同组成专项课题经费。课题项目依照“公开透明、公正合理、择优立项、专款专用”的原则进行资助。课题的管理和使用应符合本办法及国家有关财务规章制度的要求。</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第四条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本项目资助课题</w:t>
      </w:r>
      <w:proofErr w:type="gramStart"/>
      <w:r w:rsidRPr="00AD5816">
        <w:rPr>
          <w:rFonts w:ascii="宋体" w:eastAsia="宋体" w:hAnsi="宋体" w:cs="宋体" w:hint="eastAsia"/>
          <w:color w:val="000000"/>
          <w:kern w:val="0"/>
          <w:sz w:val="24"/>
          <w:szCs w:val="24"/>
          <w:bdr w:val="none" w:sz="0" w:space="0" w:color="auto" w:frame="1"/>
        </w:rPr>
        <w:t>暂只设一般</w:t>
      </w:r>
      <w:proofErr w:type="gramEnd"/>
      <w:r w:rsidRPr="00AD5816">
        <w:rPr>
          <w:rFonts w:ascii="宋体" w:eastAsia="宋体" w:hAnsi="宋体" w:cs="宋体" w:hint="eastAsia"/>
          <w:color w:val="000000"/>
          <w:kern w:val="0"/>
          <w:sz w:val="24"/>
          <w:szCs w:val="24"/>
          <w:bdr w:val="none" w:sz="0" w:space="0" w:color="auto" w:frame="1"/>
        </w:rPr>
        <w:t>课题，申请经费为三千元。各高校应对立项课题进行一定的经费配套。</w:t>
      </w:r>
    </w:p>
    <w:p w:rsidR="00AD5816" w:rsidRPr="00AD5816" w:rsidRDefault="00AD5816" w:rsidP="00AD5816">
      <w:pPr>
        <w:widowControl/>
        <w:shd w:val="clear" w:color="auto" w:fill="FFFFFF"/>
        <w:spacing w:line="420" w:lineRule="atLeast"/>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 </w:t>
      </w:r>
    </w:p>
    <w:p w:rsidR="00AD5816" w:rsidRPr="00AD5816" w:rsidRDefault="00AD5816" w:rsidP="00AD5816">
      <w:pPr>
        <w:widowControl/>
        <w:shd w:val="clear" w:color="auto" w:fill="FFFFFF"/>
        <w:spacing w:line="420" w:lineRule="atLeast"/>
        <w:jc w:val="center"/>
        <w:rPr>
          <w:rFonts w:ascii="宋体" w:eastAsia="宋体" w:hAnsi="宋体" w:cs="宋体" w:hint="eastAsia"/>
          <w:color w:val="000000"/>
          <w:kern w:val="0"/>
          <w:szCs w:val="21"/>
        </w:rPr>
      </w:pPr>
      <w:r w:rsidRPr="00AD5816">
        <w:rPr>
          <w:rFonts w:ascii="宋体" w:eastAsia="宋体" w:hAnsi="宋体" w:cs="宋体" w:hint="eastAsia"/>
          <w:b/>
          <w:bCs/>
          <w:color w:val="000000"/>
          <w:kern w:val="0"/>
          <w:sz w:val="24"/>
          <w:szCs w:val="24"/>
          <w:bdr w:val="none" w:sz="0" w:space="0" w:color="auto" w:frame="1"/>
        </w:rPr>
        <w:t>第二章</w:t>
      </w:r>
      <w:r w:rsidRPr="00AD5816">
        <w:rPr>
          <w:rFonts w:ascii="inherit" w:eastAsia="宋体" w:hAnsi="inherit" w:cs="宋体"/>
          <w:b/>
          <w:bCs/>
          <w:color w:val="000000"/>
          <w:kern w:val="0"/>
          <w:sz w:val="24"/>
          <w:szCs w:val="24"/>
          <w:bdr w:val="none" w:sz="0" w:space="0" w:color="auto" w:frame="1"/>
        </w:rPr>
        <w:t>  </w:t>
      </w:r>
      <w:r w:rsidRPr="00AD5816">
        <w:rPr>
          <w:rFonts w:ascii="宋体" w:eastAsia="宋体" w:hAnsi="宋体" w:cs="宋体" w:hint="eastAsia"/>
          <w:b/>
          <w:bCs/>
          <w:color w:val="000000"/>
          <w:kern w:val="0"/>
          <w:sz w:val="24"/>
          <w:szCs w:val="24"/>
          <w:bdr w:val="none" w:sz="0" w:space="0" w:color="auto" w:frame="1"/>
        </w:rPr>
        <w:t>组织管理</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第五条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四川省教育厅对课题项目实行统筹规划，每年定期向培训中心划拨课题经费，保障项目经费落实到位。同时对经费管理和课题项目实施过程进行指导和监督。</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第六条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四川省高校思想政治理论课教师培训中心办公室在四川省教育厅和培训中心管理委员会的领导下，负责基金管理和课题项目的具体实施工作，其主要职责包括：</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1．按年度制定发布课题指南；</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2．制定下达年度课题申报计划，发布申报通知；</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3．组织课题申请、评审，评审结果报省教育厅批准，发布课题立项公告；</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lastRenderedPageBreak/>
        <w:t>4．组织课题实施情况检查、结题评审、发布结题公示；</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5．核实并下拨各课题组研究经费；</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6．整理汇总课题成果，报送省教育厅，促进研究成果的推广应用。</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第七条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各高校科研管理部门在学校领导下归口负责本课题项目管理工作，其主要职责包括：</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1．根据本《办法》制定本校思想政治理论课教师专项课题研究的具体实施办法；</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2．组织本校符合申报条件的思想政治理论课教师申报课题；</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3．组织课题初审、筛选、报送工作；</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4．管理在</w:t>
      </w:r>
      <w:proofErr w:type="gramStart"/>
      <w:r w:rsidRPr="00AD5816">
        <w:rPr>
          <w:rFonts w:ascii="宋体" w:eastAsia="宋体" w:hAnsi="宋体" w:cs="宋体" w:hint="eastAsia"/>
          <w:color w:val="000000"/>
          <w:kern w:val="0"/>
          <w:sz w:val="24"/>
          <w:szCs w:val="24"/>
          <w:bdr w:val="none" w:sz="0" w:space="0" w:color="auto" w:frame="1"/>
        </w:rPr>
        <w:t>研</w:t>
      </w:r>
      <w:proofErr w:type="gramEnd"/>
      <w:r w:rsidRPr="00AD5816">
        <w:rPr>
          <w:rFonts w:ascii="宋体" w:eastAsia="宋体" w:hAnsi="宋体" w:cs="宋体" w:hint="eastAsia"/>
          <w:color w:val="000000"/>
          <w:kern w:val="0"/>
          <w:sz w:val="24"/>
          <w:szCs w:val="24"/>
          <w:bdr w:val="none" w:sz="0" w:space="0" w:color="auto" w:frame="1"/>
        </w:rPr>
        <w:t>课题，对课题研究实施中期检查，协助课题结题（验收）；</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5．支持研究成果的推广应用；</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6．按有关规定管理课题经费。</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各高校思想政治理论课教学科研部门协助做好上述工作。</w:t>
      </w:r>
    </w:p>
    <w:p w:rsidR="00AD5816" w:rsidRPr="00AD5816" w:rsidRDefault="00AD5816" w:rsidP="00AD5816">
      <w:pPr>
        <w:widowControl/>
        <w:shd w:val="clear" w:color="auto" w:fill="FFFFFF"/>
        <w:spacing w:line="420" w:lineRule="atLeast"/>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 </w:t>
      </w:r>
    </w:p>
    <w:p w:rsidR="00AD5816" w:rsidRPr="00AD5816" w:rsidRDefault="00AD5816" w:rsidP="00AD5816">
      <w:pPr>
        <w:widowControl/>
        <w:shd w:val="clear" w:color="auto" w:fill="FFFFFF"/>
        <w:spacing w:line="420" w:lineRule="atLeast"/>
        <w:jc w:val="center"/>
        <w:rPr>
          <w:rFonts w:ascii="宋体" w:eastAsia="宋体" w:hAnsi="宋体" w:cs="宋体" w:hint="eastAsia"/>
          <w:color w:val="000000"/>
          <w:kern w:val="0"/>
          <w:szCs w:val="21"/>
        </w:rPr>
      </w:pPr>
      <w:r w:rsidRPr="00AD5816">
        <w:rPr>
          <w:rFonts w:ascii="宋体" w:eastAsia="宋体" w:hAnsi="宋体" w:cs="宋体" w:hint="eastAsia"/>
          <w:b/>
          <w:bCs/>
          <w:color w:val="000000"/>
          <w:kern w:val="0"/>
          <w:sz w:val="24"/>
          <w:szCs w:val="24"/>
          <w:bdr w:val="none" w:sz="0" w:space="0" w:color="auto" w:frame="1"/>
        </w:rPr>
        <w:t>第三章</w:t>
      </w:r>
      <w:r w:rsidRPr="00AD5816">
        <w:rPr>
          <w:rFonts w:ascii="inherit" w:eastAsia="宋体" w:hAnsi="inherit" w:cs="宋体"/>
          <w:b/>
          <w:bCs/>
          <w:color w:val="000000"/>
          <w:kern w:val="0"/>
          <w:sz w:val="24"/>
          <w:szCs w:val="24"/>
          <w:bdr w:val="none" w:sz="0" w:space="0" w:color="auto" w:frame="1"/>
        </w:rPr>
        <w:t>  </w:t>
      </w:r>
      <w:r w:rsidRPr="00AD5816">
        <w:rPr>
          <w:rFonts w:ascii="宋体" w:eastAsia="宋体" w:hAnsi="宋体" w:cs="宋体" w:hint="eastAsia"/>
          <w:b/>
          <w:bCs/>
          <w:color w:val="000000"/>
          <w:kern w:val="0"/>
          <w:sz w:val="24"/>
          <w:szCs w:val="24"/>
          <w:bdr w:val="none" w:sz="0" w:space="0" w:color="auto" w:frame="1"/>
        </w:rPr>
        <w:t>课题申报与审批</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第八条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本课题的选题，要以我省高校思想政治理论课教学实践问题为研究导向，突出应用研究，力求居于学科前沿和跨学科研究，具有原创性或开拓性，避免低水平重复。</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第九条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本课题项目的申报受理工作每年一次，受理时间以具体通知为准。</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申请资助的课题应具备以下条件：</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1．目的意义明确，立论根据充足，研究技术路线合理可行；</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2．研究内容有创新性，研究结果有一定的应用价值；</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3．有一定的研究工作基础和实践条件；</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4．课题组成员结构合理，具备深入开展课题研究的能力；</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5．经费预算合理。</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第十一条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课题负责人及课题组应具备以下条件：</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1．课题负责人原则上应是高校从事思想政治理论课（包括“形势与政策”课）的专任教师，年龄不得超过</w:t>
      </w:r>
      <w:r w:rsidRPr="00AD5816">
        <w:rPr>
          <w:rFonts w:ascii="inherit" w:eastAsia="宋体" w:hAnsi="inherit" w:cs="宋体"/>
          <w:color w:val="000000"/>
          <w:kern w:val="0"/>
          <w:sz w:val="24"/>
          <w:szCs w:val="24"/>
          <w:bdr w:val="none" w:sz="0" w:space="0" w:color="auto" w:frame="1"/>
        </w:rPr>
        <w:t>39</w:t>
      </w:r>
      <w:r w:rsidRPr="00AD5816">
        <w:rPr>
          <w:rFonts w:ascii="宋体" w:eastAsia="宋体" w:hAnsi="宋体" w:cs="宋体" w:hint="eastAsia"/>
          <w:color w:val="000000"/>
          <w:kern w:val="0"/>
          <w:sz w:val="24"/>
          <w:szCs w:val="24"/>
          <w:bdr w:val="none" w:sz="0" w:space="0" w:color="auto" w:frame="1"/>
        </w:rPr>
        <w:t>岁。</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2．课题负责人具有良好的思想政治素质，具有主持开展和独立科研工作的能力，能承担具体研究任务。</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3．课题要求以团队形式开展研究，课题组成员一般不得少于</w:t>
      </w:r>
      <w:r w:rsidRPr="00AD5816">
        <w:rPr>
          <w:rFonts w:ascii="inherit" w:eastAsia="宋体" w:hAnsi="inherit" w:cs="宋体"/>
          <w:color w:val="000000"/>
          <w:kern w:val="0"/>
          <w:sz w:val="24"/>
          <w:szCs w:val="24"/>
          <w:bdr w:val="none" w:sz="0" w:space="0" w:color="auto" w:frame="1"/>
        </w:rPr>
        <w:t>2</w:t>
      </w:r>
      <w:r w:rsidRPr="00AD5816">
        <w:rPr>
          <w:rFonts w:ascii="宋体" w:eastAsia="宋体" w:hAnsi="宋体" w:cs="宋体" w:hint="eastAsia"/>
          <w:color w:val="000000"/>
          <w:kern w:val="0"/>
          <w:sz w:val="24"/>
          <w:szCs w:val="24"/>
          <w:bdr w:val="none" w:sz="0" w:space="0" w:color="auto" w:frame="1"/>
        </w:rPr>
        <w:t>人；并实行课题负责人制度，凡申请资助的课题只能确定一名课题负责人，课题负责人应在课题研究中起主导作用，课题组成员应在课题研究中担任具体工作；原则上课题</w:t>
      </w:r>
      <w:r w:rsidRPr="00AD5816">
        <w:rPr>
          <w:rFonts w:ascii="宋体" w:eastAsia="宋体" w:hAnsi="宋体" w:cs="宋体" w:hint="eastAsia"/>
          <w:color w:val="000000"/>
          <w:kern w:val="0"/>
          <w:sz w:val="24"/>
          <w:szCs w:val="24"/>
          <w:bdr w:val="none" w:sz="0" w:space="0" w:color="auto" w:frame="1"/>
        </w:rPr>
        <w:lastRenderedPageBreak/>
        <w:t>负责人只可担任一项研究课题的负责人，课题组成员最多只能同时参加两个项目的申请。</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第十二条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有以下情况之一者不得申报本项目课题：</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1．在</w:t>
      </w:r>
      <w:proofErr w:type="gramStart"/>
      <w:r w:rsidRPr="00AD5816">
        <w:rPr>
          <w:rFonts w:ascii="宋体" w:eastAsia="宋体" w:hAnsi="宋体" w:cs="宋体" w:hint="eastAsia"/>
          <w:color w:val="000000"/>
          <w:kern w:val="0"/>
          <w:sz w:val="24"/>
          <w:szCs w:val="24"/>
          <w:bdr w:val="none" w:sz="0" w:space="0" w:color="auto" w:frame="1"/>
        </w:rPr>
        <w:t>研</w:t>
      </w:r>
      <w:proofErr w:type="gramEnd"/>
      <w:r w:rsidRPr="00AD5816">
        <w:rPr>
          <w:rFonts w:ascii="宋体" w:eastAsia="宋体" w:hAnsi="宋体" w:cs="宋体" w:hint="eastAsia"/>
          <w:color w:val="000000"/>
          <w:kern w:val="0"/>
          <w:sz w:val="24"/>
          <w:szCs w:val="24"/>
          <w:bdr w:val="none" w:sz="0" w:space="0" w:color="auto" w:frame="1"/>
        </w:rPr>
        <w:t>的四川省教育厅思想政治教育研究课题（包括重点研究课题、专项研究课题、应急研究课题等各类项目）负责人；</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2．在</w:t>
      </w:r>
      <w:proofErr w:type="gramStart"/>
      <w:r w:rsidRPr="00AD5816">
        <w:rPr>
          <w:rFonts w:ascii="宋体" w:eastAsia="宋体" w:hAnsi="宋体" w:cs="宋体" w:hint="eastAsia"/>
          <w:color w:val="000000"/>
          <w:kern w:val="0"/>
          <w:sz w:val="24"/>
          <w:szCs w:val="24"/>
          <w:bdr w:val="none" w:sz="0" w:space="0" w:color="auto" w:frame="1"/>
        </w:rPr>
        <w:t>研</w:t>
      </w:r>
      <w:proofErr w:type="gramEnd"/>
      <w:r w:rsidRPr="00AD5816">
        <w:rPr>
          <w:rFonts w:ascii="宋体" w:eastAsia="宋体" w:hAnsi="宋体" w:cs="宋体" w:hint="eastAsia"/>
          <w:color w:val="000000"/>
          <w:kern w:val="0"/>
          <w:sz w:val="24"/>
          <w:szCs w:val="24"/>
          <w:bdr w:val="none" w:sz="0" w:space="0" w:color="auto" w:frame="1"/>
        </w:rPr>
        <w:t>的四川省教育厅及各人文社科重点研究基地课题尚未结题的课题负责人。</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3．在</w:t>
      </w:r>
      <w:proofErr w:type="gramStart"/>
      <w:r w:rsidRPr="00AD5816">
        <w:rPr>
          <w:rFonts w:ascii="宋体" w:eastAsia="宋体" w:hAnsi="宋体" w:cs="宋体" w:hint="eastAsia"/>
          <w:color w:val="000000"/>
          <w:kern w:val="0"/>
          <w:sz w:val="24"/>
          <w:szCs w:val="24"/>
          <w:bdr w:val="none" w:sz="0" w:space="0" w:color="auto" w:frame="1"/>
        </w:rPr>
        <w:t>研</w:t>
      </w:r>
      <w:proofErr w:type="gramEnd"/>
      <w:r w:rsidRPr="00AD5816">
        <w:rPr>
          <w:rFonts w:ascii="宋体" w:eastAsia="宋体" w:hAnsi="宋体" w:cs="宋体" w:hint="eastAsia"/>
          <w:color w:val="000000"/>
          <w:kern w:val="0"/>
          <w:sz w:val="24"/>
          <w:szCs w:val="24"/>
          <w:bdr w:val="none" w:sz="0" w:space="0" w:color="auto" w:frame="1"/>
        </w:rPr>
        <w:t>的本项目课题负责人；</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4．所负责的本项目课题因各种原因被撤销者两年内不得再次申报本项目。</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第十三条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鼓励组成合理的学术梯队课题组，鼓励组成跨校、跨院（系、部）课题组，鼓励吸收有实际工作经验的人员、优秀学生参加课题组，鼓励实践应用与学术研究紧密结合、与研究成果转化推广紧密结合。</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第十四条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课题的申报程序：</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1．四川省高校思想政治理论课教师培训中心每年定期发布课题申报通知，制定课题指南；</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2．课题申请人应根据本办法，按照通知规定，填写课题项目《申报书》；</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3．课题负责人所在学校科研管理部门，应按有关规定对《申报书》填写的基本情况的真实性进行严格审核，并组织相关学科领域专家对该课题研究的意义、学术水平及完成课题的可行性等进行评审，签注意见后报培训中心；</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4．四川省高校思想政治理论课教师培训中心组织专家对申报课题进行复审，经综合评审后，提出拟资助的课题及其经费预算报培训中心管理委员会审核，并报四川省教育厅审批，审批通过后向课题申报人发出立项通知。</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 </w:t>
      </w:r>
    </w:p>
    <w:p w:rsidR="00AD5816" w:rsidRPr="00AD5816" w:rsidRDefault="00AD5816" w:rsidP="00AD5816">
      <w:pPr>
        <w:widowControl/>
        <w:spacing w:line="420" w:lineRule="atLeast"/>
        <w:ind w:left="840"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第四章</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课题实施、验收与经费决算</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第十五条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课题研究周期为一年。课题组应在课题立项后的一个研究周期内完成课题研究工作。</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第十六条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学校科研管理部门应对课题实施情况进行中期检查。检查的主要内容包括：</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1．经费使用是否符合规定，开支是否合理；</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2．研究工作的进度是否符合《课题申报书》提出的计划；</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3．《课题申报书》提出的其他要求的落实情况。</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第十七条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研究课题一经批准立项，不得更改。凡有下列情况之一者，须由课题负责人提出书面请示，及时填写课题项目《重要事项变更申请表》报所在学</w:t>
      </w:r>
      <w:r w:rsidRPr="00AD5816">
        <w:rPr>
          <w:rFonts w:ascii="宋体" w:eastAsia="宋体" w:hAnsi="宋体" w:cs="宋体" w:hint="eastAsia"/>
          <w:color w:val="000000"/>
          <w:kern w:val="0"/>
          <w:sz w:val="24"/>
          <w:szCs w:val="24"/>
          <w:bdr w:val="none" w:sz="0" w:space="0" w:color="auto" w:frame="1"/>
        </w:rPr>
        <w:lastRenderedPageBreak/>
        <w:t>校审查，报本培训中心批准后，方可按新方案执行。经所在学校同意，报四川省教育厅备案：</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1．变更课题负责人及参加人；</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2．改变课题名称；</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3．改变成果形式；</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4．对研究内容作重大调整；</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5．变更课题管理单位；</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6．课题未能如期完成，需申请延期结项；</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7．因故终止或撤销课题。</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对未经批准，擅自进行上述变更的课题，将不予结题。</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第十八条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到期不能完成项目者，要求课题负责人填写课题项目《重要事项变更申请表》，办理申请延期手续。申请延期一次不得超过</w:t>
      </w:r>
      <w:r w:rsidRPr="00AD5816">
        <w:rPr>
          <w:rFonts w:ascii="inherit" w:eastAsia="宋体" w:hAnsi="inherit" w:cs="宋体"/>
          <w:color w:val="000000"/>
          <w:kern w:val="0"/>
          <w:sz w:val="24"/>
          <w:szCs w:val="24"/>
          <w:bdr w:val="none" w:sz="0" w:space="0" w:color="auto" w:frame="1"/>
        </w:rPr>
        <w:t>6</w:t>
      </w:r>
      <w:r w:rsidRPr="00AD5816">
        <w:rPr>
          <w:rFonts w:ascii="宋体" w:eastAsia="宋体" w:hAnsi="宋体" w:cs="宋体" w:hint="eastAsia"/>
          <w:color w:val="000000"/>
          <w:kern w:val="0"/>
          <w:sz w:val="24"/>
          <w:szCs w:val="24"/>
          <w:bdr w:val="none" w:sz="0" w:space="0" w:color="auto" w:frame="1"/>
        </w:rPr>
        <w:t>个月，申请延期不得超过</w:t>
      </w:r>
      <w:r w:rsidRPr="00AD5816">
        <w:rPr>
          <w:rFonts w:ascii="inherit" w:eastAsia="宋体" w:hAnsi="inherit" w:cs="宋体"/>
          <w:color w:val="000000"/>
          <w:kern w:val="0"/>
          <w:sz w:val="24"/>
          <w:szCs w:val="24"/>
          <w:bdr w:val="none" w:sz="0" w:space="0" w:color="auto" w:frame="1"/>
        </w:rPr>
        <w:t>1</w:t>
      </w:r>
      <w:r w:rsidRPr="00AD5816">
        <w:rPr>
          <w:rFonts w:ascii="宋体" w:eastAsia="宋体" w:hAnsi="宋体" w:cs="宋体" w:hint="eastAsia"/>
          <w:color w:val="000000"/>
          <w:kern w:val="0"/>
          <w:sz w:val="24"/>
          <w:szCs w:val="24"/>
          <w:bdr w:val="none" w:sz="0" w:space="0" w:color="auto" w:frame="1"/>
        </w:rPr>
        <w:t>次。延期申请应经所在学校审查，报培训中心批准后，方可生效。</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第十九条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有下列情形之一者，做撤项处理：</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1.课题负责人不具备按原计划完成研究任务的条件和可能；</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2.未经批准擅自变更课题责任人或课题名称和基本内容；</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3.研究周期内未能如期完成课题任务，申请延期后仍未完成；</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4.申请结题评审未获通过；</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5.项目成果存在学术不端行为；</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6.在申请结题评审过程中违反规定弄虚作假。</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第二十条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课题结题时应填报《结题申请表》，</w:t>
      </w:r>
      <w:proofErr w:type="gramStart"/>
      <w:r w:rsidRPr="00AD5816">
        <w:rPr>
          <w:rFonts w:ascii="宋体" w:eastAsia="宋体" w:hAnsi="宋体" w:cs="宋体" w:hint="eastAsia"/>
          <w:color w:val="000000"/>
          <w:kern w:val="0"/>
          <w:sz w:val="24"/>
          <w:szCs w:val="24"/>
          <w:bdr w:val="none" w:sz="0" w:space="0" w:color="auto" w:frame="1"/>
        </w:rPr>
        <w:t>附研究</w:t>
      </w:r>
      <w:proofErr w:type="gramEnd"/>
      <w:r w:rsidRPr="00AD5816">
        <w:rPr>
          <w:rFonts w:ascii="宋体" w:eastAsia="宋体" w:hAnsi="宋体" w:cs="宋体" w:hint="eastAsia"/>
          <w:color w:val="000000"/>
          <w:kern w:val="0"/>
          <w:sz w:val="24"/>
          <w:szCs w:val="24"/>
          <w:bdr w:val="none" w:sz="0" w:space="0" w:color="auto" w:frame="1"/>
        </w:rPr>
        <w:t>成果原件，经所在学校审核后报培训中心，由培训中心组织专家对课题进行结题鉴定，做出评审意见。课题的研究成果形式可分为论文、调研报告、教案讲义、课程录像、实践教学设计、多媒体课件等。结题成果须在显著位置注明系“四川省高校思想政治理论课教师培训中心（项目批准号）研究成果”。</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有下列情况之一者可免于结项：研究成果被国家社科规划办《成果要报》、教育部《专家建议》、省规划办《重要成果专报》采纳或省委省府领导肯定性批示的；论文发表于</w:t>
      </w:r>
      <w:r w:rsidRPr="00AD5816">
        <w:rPr>
          <w:rFonts w:ascii="inherit" w:eastAsia="宋体" w:hAnsi="inherit" w:cs="宋体"/>
          <w:color w:val="000000"/>
          <w:kern w:val="0"/>
          <w:sz w:val="24"/>
          <w:szCs w:val="24"/>
          <w:bdr w:val="none" w:sz="0" w:space="0" w:color="auto" w:frame="1"/>
        </w:rPr>
        <w:t>CSSCI</w:t>
      </w:r>
      <w:r w:rsidRPr="00AD5816">
        <w:rPr>
          <w:rFonts w:ascii="宋体" w:eastAsia="宋体" w:hAnsi="宋体" w:cs="宋体" w:hint="eastAsia"/>
          <w:color w:val="000000"/>
          <w:kern w:val="0"/>
          <w:sz w:val="24"/>
          <w:szCs w:val="24"/>
          <w:bdr w:val="none" w:sz="0" w:space="0" w:color="auto" w:frame="1"/>
        </w:rPr>
        <w:t>以及北大版核心期刊的、获得厅以上奖励的（排名前五）。</w:t>
      </w:r>
    </w:p>
    <w:p w:rsidR="00AD5816" w:rsidRPr="00AD5816" w:rsidRDefault="00AD5816" w:rsidP="00AD5816">
      <w:pPr>
        <w:widowControl/>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第二十一条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资助经费于课题立项后由培训中心一次性划拨至课题负责人所在单位。课题经费管理按照各高校科研经费管理办法执行。课题负责人应及时清理</w:t>
      </w:r>
      <w:proofErr w:type="gramStart"/>
      <w:r w:rsidRPr="00AD5816">
        <w:rPr>
          <w:rFonts w:ascii="宋体" w:eastAsia="宋体" w:hAnsi="宋体" w:cs="宋体" w:hint="eastAsia"/>
          <w:color w:val="000000"/>
          <w:kern w:val="0"/>
          <w:sz w:val="24"/>
          <w:szCs w:val="24"/>
          <w:bdr w:val="none" w:sz="0" w:space="0" w:color="auto" w:frame="1"/>
        </w:rPr>
        <w:t>帐目</w:t>
      </w:r>
      <w:proofErr w:type="gramEnd"/>
      <w:r w:rsidRPr="00AD5816">
        <w:rPr>
          <w:rFonts w:ascii="宋体" w:eastAsia="宋体" w:hAnsi="宋体" w:cs="宋体" w:hint="eastAsia"/>
          <w:color w:val="000000"/>
          <w:kern w:val="0"/>
          <w:sz w:val="24"/>
          <w:szCs w:val="24"/>
          <w:bdr w:val="none" w:sz="0" w:space="0" w:color="auto" w:frame="1"/>
        </w:rPr>
        <w:t>，并严格按照国家有关财务制度规定的开支范围整理各项支出票据，在各</w:t>
      </w:r>
      <w:r w:rsidRPr="00AD5816">
        <w:rPr>
          <w:rFonts w:ascii="宋体" w:eastAsia="宋体" w:hAnsi="宋体" w:cs="宋体" w:hint="eastAsia"/>
          <w:color w:val="000000"/>
          <w:kern w:val="0"/>
          <w:sz w:val="24"/>
          <w:szCs w:val="24"/>
          <w:bdr w:val="none" w:sz="0" w:space="0" w:color="auto" w:frame="1"/>
        </w:rPr>
        <w:lastRenderedPageBreak/>
        <w:t>学校财务处核报。凡未按期结题或课题撤销，由学校追回项目经费并用于相应项目课题，且项目申报人三年内不得申报该类项目。</w:t>
      </w:r>
    </w:p>
    <w:p w:rsidR="00AD5816" w:rsidRPr="00AD5816" w:rsidRDefault="00AD5816" w:rsidP="00AD5816">
      <w:pPr>
        <w:widowControl/>
        <w:shd w:val="clear" w:color="auto" w:fill="FFFFFF"/>
        <w:spacing w:line="420" w:lineRule="atLeast"/>
        <w:jc w:val="center"/>
        <w:rPr>
          <w:rFonts w:ascii="宋体" w:eastAsia="宋体" w:hAnsi="宋体" w:cs="宋体" w:hint="eastAsia"/>
          <w:color w:val="000000"/>
          <w:kern w:val="0"/>
          <w:szCs w:val="21"/>
        </w:rPr>
      </w:pPr>
      <w:r w:rsidRPr="00AD5816">
        <w:rPr>
          <w:rFonts w:ascii="宋体" w:eastAsia="宋体" w:hAnsi="宋体" w:cs="宋体" w:hint="eastAsia"/>
          <w:b/>
          <w:bCs/>
          <w:color w:val="000000"/>
          <w:kern w:val="0"/>
          <w:sz w:val="24"/>
          <w:szCs w:val="24"/>
          <w:bdr w:val="none" w:sz="0" w:space="0" w:color="auto" w:frame="1"/>
        </w:rPr>
        <w:t> </w:t>
      </w:r>
    </w:p>
    <w:p w:rsidR="00AD5816" w:rsidRPr="00AD5816" w:rsidRDefault="00AD5816" w:rsidP="00AD5816">
      <w:pPr>
        <w:widowControl/>
        <w:shd w:val="clear" w:color="auto" w:fill="FFFFFF"/>
        <w:spacing w:line="420" w:lineRule="atLeast"/>
        <w:jc w:val="center"/>
        <w:rPr>
          <w:rFonts w:ascii="宋体" w:eastAsia="宋体" w:hAnsi="宋体" w:cs="宋体" w:hint="eastAsia"/>
          <w:color w:val="000000"/>
          <w:kern w:val="0"/>
          <w:szCs w:val="21"/>
        </w:rPr>
      </w:pPr>
      <w:r w:rsidRPr="00AD5816">
        <w:rPr>
          <w:rFonts w:ascii="宋体" w:eastAsia="宋体" w:hAnsi="宋体" w:cs="宋体" w:hint="eastAsia"/>
          <w:b/>
          <w:bCs/>
          <w:color w:val="000000"/>
          <w:kern w:val="0"/>
          <w:sz w:val="24"/>
          <w:szCs w:val="24"/>
          <w:bdr w:val="none" w:sz="0" w:space="0" w:color="auto" w:frame="1"/>
        </w:rPr>
        <w:t>第五章</w:t>
      </w:r>
      <w:r w:rsidRPr="00AD5816">
        <w:rPr>
          <w:rFonts w:ascii="inherit" w:eastAsia="宋体" w:hAnsi="inherit" w:cs="宋体"/>
          <w:b/>
          <w:bCs/>
          <w:color w:val="000000"/>
          <w:kern w:val="0"/>
          <w:sz w:val="24"/>
          <w:szCs w:val="24"/>
          <w:bdr w:val="none" w:sz="0" w:space="0" w:color="auto" w:frame="1"/>
        </w:rPr>
        <w:t>  </w:t>
      </w:r>
      <w:r w:rsidRPr="00AD5816">
        <w:rPr>
          <w:rFonts w:ascii="宋体" w:eastAsia="宋体" w:hAnsi="宋体" w:cs="宋体" w:hint="eastAsia"/>
          <w:b/>
          <w:bCs/>
          <w:color w:val="000000"/>
          <w:kern w:val="0"/>
          <w:sz w:val="24"/>
          <w:szCs w:val="24"/>
          <w:bdr w:val="none" w:sz="0" w:space="0" w:color="auto" w:frame="1"/>
        </w:rPr>
        <w:t>附则</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第二十二条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本办法自发布之日起实施。</w:t>
      </w:r>
    </w:p>
    <w:p w:rsidR="00AD5816" w:rsidRPr="00AD5816" w:rsidRDefault="00AD5816" w:rsidP="00AD5816">
      <w:pPr>
        <w:widowControl/>
        <w:shd w:val="clear" w:color="auto" w:fill="FFFFFF"/>
        <w:spacing w:line="420" w:lineRule="atLeast"/>
        <w:ind w:firstLine="480"/>
        <w:jc w:val="left"/>
        <w:rPr>
          <w:rFonts w:ascii="宋体" w:eastAsia="宋体" w:hAnsi="宋体" w:cs="宋体" w:hint="eastAsia"/>
          <w:color w:val="000000"/>
          <w:kern w:val="0"/>
          <w:szCs w:val="21"/>
        </w:rPr>
      </w:pPr>
      <w:r w:rsidRPr="00AD5816">
        <w:rPr>
          <w:rFonts w:ascii="宋体" w:eastAsia="宋体" w:hAnsi="宋体" w:cs="宋体" w:hint="eastAsia"/>
          <w:color w:val="000000"/>
          <w:kern w:val="0"/>
          <w:sz w:val="24"/>
          <w:szCs w:val="24"/>
          <w:bdr w:val="none" w:sz="0" w:space="0" w:color="auto" w:frame="1"/>
        </w:rPr>
        <w:t>第二十三条</w:t>
      </w:r>
      <w:r w:rsidRPr="00AD5816">
        <w:rPr>
          <w:rFonts w:ascii="inherit" w:eastAsia="宋体" w:hAnsi="inherit" w:cs="宋体"/>
          <w:color w:val="000000"/>
          <w:kern w:val="0"/>
          <w:sz w:val="24"/>
          <w:szCs w:val="24"/>
          <w:bdr w:val="none" w:sz="0" w:space="0" w:color="auto" w:frame="1"/>
        </w:rPr>
        <w:t>  </w:t>
      </w:r>
      <w:r w:rsidRPr="00AD5816">
        <w:rPr>
          <w:rFonts w:ascii="宋体" w:eastAsia="宋体" w:hAnsi="宋体" w:cs="宋体" w:hint="eastAsia"/>
          <w:color w:val="000000"/>
          <w:kern w:val="0"/>
          <w:sz w:val="24"/>
          <w:szCs w:val="24"/>
          <w:bdr w:val="none" w:sz="0" w:space="0" w:color="auto" w:frame="1"/>
        </w:rPr>
        <w:t>本办法由四川省教育厅宣传思想工作处和四川省高校思想政治理论课教师培训中心办公室负责解释。</w:t>
      </w:r>
    </w:p>
    <w:p w:rsidR="00301CFC" w:rsidRPr="00AD5816" w:rsidRDefault="00301CFC"/>
    <w:sectPr w:rsidR="00301CFC" w:rsidRPr="00AD58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816"/>
    <w:rsid w:val="00301CFC"/>
    <w:rsid w:val="00AD5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72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499</Words>
  <Characters>2848</Characters>
  <Application>Microsoft Office Word</Application>
  <DocSecurity>0</DocSecurity>
  <Lines>23</Lines>
  <Paragraphs>6</Paragraphs>
  <ScaleCrop>false</ScaleCrop>
  <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dc:creator>
  <cp:lastModifiedBy>SCDC</cp:lastModifiedBy>
  <cp:revision>1</cp:revision>
  <dcterms:created xsi:type="dcterms:W3CDTF">2016-05-24T06:52:00Z</dcterms:created>
  <dcterms:modified xsi:type="dcterms:W3CDTF">2016-05-24T06:53:00Z</dcterms:modified>
</cp:coreProperties>
</file>